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EE0" w:rsidRDefault="00602EE0" w:rsidP="005D0146">
      <w:pPr>
        <w:spacing w:after="0" w:line="240" w:lineRule="auto"/>
        <w:jc w:val="center"/>
        <w:rPr>
          <w:b/>
        </w:rPr>
      </w:pPr>
      <w:r>
        <w:rPr>
          <w:b/>
        </w:rPr>
        <w:t>Nile Basin Development Challenge</w:t>
      </w:r>
    </w:p>
    <w:p w:rsidR="00954194" w:rsidRDefault="00602EE0" w:rsidP="005D0146">
      <w:pPr>
        <w:spacing w:after="0" w:line="240" w:lineRule="auto"/>
        <w:jc w:val="center"/>
        <w:rPr>
          <w:b/>
        </w:rPr>
      </w:pPr>
      <w:r>
        <w:rPr>
          <w:b/>
        </w:rPr>
        <w:t>Most Significant Change Stories</w:t>
      </w:r>
    </w:p>
    <w:p w:rsidR="00602EE0" w:rsidRPr="00001696" w:rsidRDefault="00602EE0" w:rsidP="005D0146">
      <w:pPr>
        <w:spacing w:after="0" w:line="240" w:lineRule="auto"/>
        <w:jc w:val="center"/>
        <w:rPr>
          <w:b/>
        </w:rPr>
      </w:pPr>
      <w:r>
        <w:rPr>
          <w:b/>
        </w:rPr>
        <w:t>18-10-2012</w:t>
      </w:r>
    </w:p>
    <w:p w:rsidR="002463CE" w:rsidRPr="00001696" w:rsidRDefault="002463CE" w:rsidP="002463CE">
      <w:pPr>
        <w:pStyle w:val="ListParagraph"/>
        <w:numPr>
          <w:ilvl w:val="0"/>
          <w:numId w:val="1"/>
        </w:numPr>
        <w:rPr>
          <w:b/>
        </w:rPr>
      </w:pPr>
      <w:r w:rsidRPr="00001696">
        <w:rPr>
          <w:b/>
        </w:rPr>
        <w:t>Domains</w:t>
      </w:r>
    </w:p>
    <w:p w:rsidR="002463CE" w:rsidRDefault="007D4F98" w:rsidP="002463CE">
      <w:r>
        <w:t>The suggested domains are outlined as changes in the knowledge attitudes and skills, changes in the research approach and the</w:t>
      </w:r>
      <w:r w:rsidR="00602EE0">
        <w:t xml:space="preserve"> changes in the lessons learnt. For the changes in the knowledge attitudes and skills, it is important to state how the </w:t>
      </w:r>
      <w:r w:rsidR="00FF1759">
        <w:t xml:space="preserve">change in </w:t>
      </w:r>
      <w:r w:rsidR="00602EE0">
        <w:t xml:space="preserve">knowledge occurred, </w:t>
      </w:r>
      <w:proofErr w:type="spellStart"/>
      <w:r w:rsidR="00602EE0">
        <w:t>i.e</w:t>
      </w:r>
      <w:proofErr w:type="spellEnd"/>
      <w:r w:rsidR="00602EE0">
        <w:t xml:space="preserve"> after which capacity building exercise/awareness campaign or activity and how the attitude changed, an</w:t>
      </w:r>
      <w:r w:rsidR="00FF1759">
        <w:t>d how this has translated to</w:t>
      </w:r>
      <w:r w:rsidR="00602EE0">
        <w:t xml:space="preserve"> changes in skills.</w:t>
      </w:r>
      <w:r w:rsidR="0025226A">
        <w:t xml:space="preserve"> </w:t>
      </w:r>
      <w:r w:rsidR="00D11229">
        <w:t>C</w:t>
      </w:r>
      <w:r w:rsidR="0025226A">
        <w:t>lassification into domains will be done after stories have been written.</w:t>
      </w:r>
    </w:p>
    <w:p w:rsidR="002463CE" w:rsidRPr="00001696" w:rsidRDefault="002463CE" w:rsidP="00EA67DC">
      <w:pPr>
        <w:pStyle w:val="ListParagraph"/>
        <w:numPr>
          <w:ilvl w:val="0"/>
          <w:numId w:val="1"/>
        </w:numPr>
        <w:rPr>
          <w:b/>
        </w:rPr>
      </w:pPr>
      <w:r w:rsidRPr="00001696">
        <w:rPr>
          <w:b/>
        </w:rPr>
        <w:t>Consultation</w:t>
      </w:r>
    </w:p>
    <w:p w:rsidR="002463CE" w:rsidRDefault="00F27087" w:rsidP="002463CE">
      <w:r>
        <w:t xml:space="preserve">Review the outcome logic models for each of the project teams. </w:t>
      </w:r>
      <w:r w:rsidR="0025226A">
        <w:t xml:space="preserve">Project teams should decide with their team leaders </w:t>
      </w:r>
      <w:r w:rsidR="002463CE">
        <w:t xml:space="preserve">the </w:t>
      </w:r>
      <w:r w:rsidR="003724F2">
        <w:t xml:space="preserve">titles of </w:t>
      </w:r>
      <w:r w:rsidR="002463CE">
        <w:t>stories that t</w:t>
      </w:r>
      <w:r w:rsidR="0025226A">
        <w:t xml:space="preserve">hey </w:t>
      </w:r>
      <w:r w:rsidR="002463CE">
        <w:t>would like to tell</w:t>
      </w:r>
      <w:r w:rsidR="0025226A">
        <w:t>.</w:t>
      </w:r>
      <w:r w:rsidR="00602EE0">
        <w:t xml:space="preserve"> </w:t>
      </w:r>
      <w:r>
        <w:t xml:space="preserve">The </w:t>
      </w:r>
      <w:r w:rsidR="00D11229">
        <w:t xml:space="preserve">titles of stories and the content of </w:t>
      </w:r>
      <w:r>
        <w:t xml:space="preserve">stories can be decided </w:t>
      </w:r>
      <w:r w:rsidR="00D11229">
        <w:t>with</w:t>
      </w:r>
      <w:r>
        <w:t xml:space="preserve">in the context of the advances made in </w:t>
      </w:r>
      <w:r w:rsidR="0025226A">
        <w:t xml:space="preserve">outcomes </w:t>
      </w:r>
      <w:r>
        <w:t>of the outcome logic models</w:t>
      </w:r>
      <w:r w:rsidR="00FF1759">
        <w:t xml:space="preserve"> for each project team</w:t>
      </w:r>
      <w:r>
        <w:t xml:space="preserve">. </w:t>
      </w:r>
      <w:r w:rsidR="00D11229">
        <w:t xml:space="preserve">Selected titles of stories can be sent to Pamela Pali </w:t>
      </w:r>
      <w:r w:rsidR="002E59C1">
        <w:t>by Wednesday the 24</w:t>
      </w:r>
      <w:r w:rsidR="002E59C1" w:rsidRPr="002E59C1">
        <w:rPr>
          <w:vertAlign w:val="superscript"/>
        </w:rPr>
        <w:t>th</w:t>
      </w:r>
      <w:r w:rsidR="002E59C1">
        <w:t xml:space="preserve"> October 2012 </w:t>
      </w:r>
      <w:r w:rsidR="00D11229">
        <w:t>after which the write up can begin.</w:t>
      </w:r>
    </w:p>
    <w:p w:rsidR="00001696" w:rsidRPr="00001696" w:rsidRDefault="00001696" w:rsidP="00EA67DC">
      <w:pPr>
        <w:pStyle w:val="ListParagraph"/>
        <w:numPr>
          <w:ilvl w:val="0"/>
          <w:numId w:val="1"/>
        </w:numPr>
        <w:rPr>
          <w:b/>
        </w:rPr>
      </w:pPr>
      <w:r w:rsidRPr="00001696">
        <w:rPr>
          <w:b/>
        </w:rPr>
        <w:t>Writing up</w:t>
      </w:r>
    </w:p>
    <w:p w:rsidR="00EA67DC" w:rsidRDefault="002E59C1" w:rsidP="00001696">
      <w:r>
        <w:t xml:space="preserve">Teams will organize themselves to spend time to write up the stories. </w:t>
      </w:r>
      <w:bookmarkStart w:id="0" w:name="_GoBack"/>
      <w:bookmarkEnd w:id="0"/>
      <w:r w:rsidR="00D11229">
        <w:t xml:space="preserve">Within the project teams, it will be good to know why stories have been selected over others and the process of selection. Criteria have to be put forward to select the </w:t>
      </w:r>
      <w:r w:rsidR="0041600A">
        <w:t>story that will be told at basin level</w:t>
      </w:r>
      <w:r w:rsidR="00D11229">
        <w:t xml:space="preserve"> by the team. Ideally, we would want to get one or more (maximum 2) stories from each project for representation purposes and because documentation of project outcomes by each project team is important but about four stories from NBDC </w:t>
      </w:r>
      <w:r>
        <w:t xml:space="preserve">representing three project teams </w:t>
      </w:r>
      <w:r w:rsidR="00D11229">
        <w:t xml:space="preserve">is a required minimum. </w:t>
      </w:r>
      <w:r>
        <w:t>The stories can be sent to Pamela Pali by Monday, the 29</w:t>
      </w:r>
      <w:r w:rsidRPr="002E59C1">
        <w:rPr>
          <w:vertAlign w:val="superscript"/>
        </w:rPr>
        <w:t>th</w:t>
      </w:r>
      <w:r>
        <w:t xml:space="preserve"> October 2012</w:t>
      </w:r>
      <w:r w:rsidR="00FF1759">
        <w:t xml:space="preserve">. </w:t>
      </w:r>
      <w:r w:rsidR="005D0146">
        <w:t>T</w:t>
      </w:r>
      <w:r w:rsidR="00D11229">
        <w:t xml:space="preserve">hese stories </w:t>
      </w:r>
      <w:r w:rsidR="005D0146">
        <w:t xml:space="preserve">will be reviewed and </w:t>
      </w:r>
      <w:r w:rsidR="00D11229">
        <w:t>adapted to include details that are missing</w:t>
      </w:r>
      <w:r>
        <w:t xml:space="preserve">. </w:t>
      </w:r>
      <w:r w:rsidR="00D11229">
        <w:t xml:space="preserve">These stories can be shared during the planning meeting with </w:t>
      </w:r>
      <w:r w:rsidR="00001696">
        <w:t>the wider group for validation</w:t>
      </w:r>
      <w:r w:rsidR="008F6C66">
        <w:t xml:space="preserve"> purposes.</w:t>
      </w:r>
    </w:p>
    <w:p w:rsidR="00001696" w:rsidRPr="00001696" w:rsidRDefault="00001696" w:rsidP="00001696">
      <w:pPr>
        <w:pStyle w:val="ListParagraph"/>
        <w:numPr>
          <w:ilvl w:val="0"/>
          <w:numId w:val="1"/>
        </w:numPr>
        <w:rPr>
          <w:b/>
        </w:rPr>
      </w:pPr>
      <w:r w:rsidRPr="00001696">
        <w:rPr>
          <w:b/>
        </w:rPr>
        <w:t xml:space="preserve">Next round of </w:t>
      </w:r>
      <w:r w:rsidR="005D0146">
        <w:rPr>
          <w:b/>
        </w:rPr>
        <w:t xml:space="preserve">MSC stories and </w:t>
      </w:r>
      <w:r w:rsidRPr="00001696">
        <w:rPr>
          <w:b/>
        </w:rPr>
        <w:t>reporting</w:t>
      </w:r>
      <w:r w:rsidR="00CC41D1">
        <w:rPr>
          <w:b/>
        </w:rPr>
        <w:t xml:space="preserve"> - stakeholders</w:t>
      </w:r>
    </w:p>
    <w:p w:rsidR="00001696" w:rsidRDefault="0090426A" w:rsidP="00001696">
      <w:r>
        <w:t xml:space="preserve">The next round of data collection will happen </w:t>
      </w:r>
      <w:r w:rsidR="00016D44">
        <w:t xml:space="preserve">in </w:t>
      </w:r>
      <w:r w:rsidR="00001696">
        <w:t xml:space="preserve">February or March </w:t>
      </w:r>
      <w:r w:rsidR="003724F2">
        <w:t xml:space="preserve">2013 </w:t>
      </w:r>
      <w:r w:rsidR="00016D44">
        <w:t>during round table meetings</w:t>
      </w:r>
      <w:r w:rsidR="009324FA">
        <w:t xml:space="preserve"> </w:t>
      </w:r>
      <w:r w:rsidR="00016D44">
        <w:t xml:space="preserve">with the stakeholders. </w:t>
      </w:r>
      <w:r w:rsidR="0025226A">
        <w:t>T</w:t>
      </w:r>
      <w:r w:rsidR="00016D44">
        <w:t>he</w:t>
      </w:r>
      <w:r w:rsidR="009324FA">
        <w:t xml:space="preserve"> same process</w:t>
      </w:r>
      <w:r w:rsidR="00016D44">
        <w:t xml:space="preserve"> outlined above </w:t>
      </w:r>
      <w:r w:rsidR="0025226A">
        <w:t xml:space="preserve">should be </w:t>
      </w:r>
      <w:r w:rsidR="00016D44">
        <w:t>used</w:t>
      </w:r>
      <w:r w:rsidR="009324FA">
        <w:t xml:space="preserve">. </w:t>
      </w:r>
      <w:r w:rsidR="0025226A">
        <w:t xml:space="preserve">Any alterations should be documented. </w:t>
      </w:r>
      <w:r w:rsidR="006D6878">
        <w:t>Selected s</w:t>
      </w:r>
      <w:r w:rsidR="009324FA">
        <w:t>tories w</w:t>
      </w:r>
      <w:r w:rsidR="007B3F1F">
        <w:t xml:space="preserve">ill </w:t>
      </w:r>
      <w:r w:rsidR="009324FA">
        <w:t xml:space="preserve">be reported </w:t>
      </w:r>
      <w:r w:rsidR="006D6878">
        <w:t xml:space="preserve">to a wider audience </w:t>
      </w:r>
      <w:r w:rsidR="00753BE8">
        <w:t>during the meeting for validation and discussion.</w:t>
      </w:r>
    </w:p>
    <w:p w:rsidR="00CC41D1" w:rsidRPr="00001696" w:rsidRDefault="00CC41D1" w:rsidP="00CC41D1">
      <w:pPr>
        <w:pStyle w:val="ListParagraph"/>
        <w:numPr>
          <w:ilvl w:val="0"/>
          <w:numId w:val="1"/>
        </w:numPr>
        <w:rPr>
          <w:b/>
        </w:rPr>
      </w:pPr>
      <w:r w:rsidRPr="00001696">
        <w:rPr>
          <w:b/>
        </w:rPr>
        <w:t>Comparisons between the stories, criteria used to assess stories and processes of data collection</w:t>
      </w:r>
    </w:p>
    <w:p w:rsidR="002463CE" w:rsidRDefault="00CC41D1" w:rsidP="002463CE">
      <w:r>
        <w:t>The initial stories that were collected can be compared with the second and third iteration of stories for lessons learnt and published in a brief, and report or other forms of reporting.</w:t>
      </w:r>
      <w:r w:rsidR="007D4F98">
        <w:t xml:space="preserve"> Reference to the outcome logic model will be made during the reporting as the stories will give an indication of the outcomes of the project.</w:t>
      </w:r>
      <w:r w:rsidR="00753BE8">
        <w:t xml:space="preserve"> These results can be compared to the baseline studies and the adoption studies that have or are being conducted.</w:t>
      </w:r>
    </w:p>
    <w:sectPr w:rsidR="002463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807B6"/>
    <w:multiLevelType w:val="hybridMultilevel"/>
    <w:tmpl w:val="BAA833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3CE"/>
    <w:rsid w:val="00001696"/>
    <w:rsid w:val="00016D44"/>
    <w:rsid w:val="00221CFA"/>
    <w:rsid w:val="002463CE"/>
    <w:rsid w:val="0025226A"/>
    <w:rsid w:val="002A0E92"/>
    <w:rsid w:val="002E59C1"/>
    <w:rsid w:val="00334C28"/>
    <w:rsid w:val="00335AB1"/>
    <w:rsid w:val="003724F2"/>
    <w:rsid w:val="0041600A"/>
    <w:rsid w:val="004D7A67"/>
    <w:rsid w:val="005D0146"/>
    <w:rsid w:val="00602EE0"/>
    <w:rsid w:val="0060744D"/>
    <w:rsid w:val="00650AF7"/>
    <w:rsid w:val="006D6878"/>
    <w:rsid w:val="00753BE8"/>
    <w:rsid w:val="007B3F1F"/>
    <w:rsid w:val="007D4F98"/>
    <w:rsid w:val="008F6C66"/>
    <w:rsid w:val="0090092C"/>
    <w:rsid w:val="0090426A"/>
    <w:rsid w:val="009324FA"/>
    <w:rsid w:val="009527FF"/>
    <w:rsid w:val="00954194"/>
    <w:rsid w:val="00971E80"/>
    <w:rsid w:val="00996C40"/>
    <w:rsid w:val="00C75323"/>
    <w:rsid w:val="00CC41D1"/>
    <w:rsid w:val="00D11229"/>
    <w:rsid w:val="00EA67DC"/>
    <w:rsid w:val="00ED29F6"/>
    <w:rsid w:val="00F27087"/>
    <w:rsid w:val="00F770A8"/>
    <w:rsid w:val="00FF17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63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63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Pali, Pamela (ILRI)</dc:creator>
  <cp:lastModifiedBy>Pali, Pamela (ILRI)</cp:lastModifiedBy>
  <cp:revision>2</cp:revision>
  <dcterms:created xsi:type="dcterms:W3CDTF">2012-10-18T11:06:00Z</dcterms:created>
  <dcterms:modified xsi:type="dcterms:W3CDTF">2012-10-18T11:06:00Z</dcterms:modified>
</cp:coreProperties>
</file>